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B9" w:rsidRPr="007E5D01" w:rsidRDefault="00344FB9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</w:t>
      </w:r>
      <w:r w:rsidR="00B909A8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</w:p>
    <w:p w:rsidR="00957E0A" w:rsidRPr="007E5D01" w:rsidRDefault="00957E0A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858CD" w:rsidRPr="007E5D01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уже часто не тільки від батьків, але і від логопедів можна почути запитання такого характеру: з чого ж почати роботу по формуванню мовлення, якщо насилу вдається організувати діяльність дитини, яка не говорить, якщо її увага вкрай нестійка, наявна емоційна лабільність?</w:t>
      </w:r>
    </w:p>
    <w:p w:rsidR="00957E0A" w:rsidRPr="007E5D01" w:rsidRDefault="00957E0A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  Наша доповідь покликана допомогти вам ефективно і доступно встановити емоційний контакт з дитиною, яка не говорить, зняти напруження, розвинути передумови позитивного спілкування, сприйняття, увагу, пам</w:t>
      </w:r>
      <w:r w:rsidR="00D858CD" w:rsidRPr="007E5D01">
        <w:rPr>
          <w:rFonts w:ascii="Times New Roman" w:hAnsi="Times New Roman" w:cs="Times New Roman"/>
          <w:sz w:val="28"/>
          <w:szCs w:val="28"/>
          <w:lang w:val="uk-UA"/>
        </w:rPr>
        <w:t>'ять.</w:t>
      </w:r>
    </w:p>
    <w:p w:rsidR="00CF207A" w:rsidRPr="007E5D01" w:rsidRDefault="002B0D1B" w:rsidP="007E5D0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57E0A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початку ми рекомендуємо поспостерігати за дитиною в ігровій та побутовій діяльності. </w:t>
      </w:r>
    </w:p>
    <w:p w:rsidR="00CF207A" w:rsidRPr="007E5D01" w:rsidRDefault="00957E0A" w:rsidP="007E5D0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У такої дитини необхідно уточнити стан слуху. Це потрібно для</w:t>
      </w:r>
      <w:r w:rsidR="008F4BCF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відмежування дітей із сенсорною алалією від дітей із зниженим слухом.</w:t>
      </w:r>
    </w:p>
    <w:p w:rsidR="00957E0A" w:rsidRPr="007E5D01" w:rsidRDefault="00957E0A" w:rsidP="007E5D01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Далі слід виявити ступінь володіння практичними навичками: самообслуговування</w:t>
      </w:r>
      <w:r w:rsidR="00534E1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(чи може дитина самостійно кусати, жувати, ковтати, пити з чашки)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, побутові дії, </w:t>
      </w:r>
      <w:r w:rsidR="00D50636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предметно-практична діяльність,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як дитина вступає в контакт, є у неї негативні реакції, </w:t>
      </w:r>
      <w:r w:rsidR="00D50636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чи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може вона розгорнути гру, наслідувати ігрові дії і продовжити їх.</w:t>
      </w:r>
    </w:p>
    <w:p w:rsidR="00957E0A" w:rsidRPr="007E5D01" w:rsidRDefault="00957E0A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  Процес діагностування повинен бути організований таким чином, щоб кожна безмовна дитина могла реагувати на тому рівні і такими засобами, які їй доступні. Форми спілкування між фахівцем, який проводить обстеження, і самою дитин</w:t>
      </w:r>
      <w:r w:rsidR="00AD31AC" w:rsidRPr="007E5D01">
        <w:rPr>
          <w:rFonts w:ascii="Times New Roman" w:hAnsi="Times New Roman" w:cs="Times New Roman"/>
          <w:sz w:val="28"/>
          <w:szCs w:val="28"/>
          <w:lang w:val="uk-UA"/>
        </w:rPr>
        <w:t>ою повинні припускати облік її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мінімальної реакції (посмішка, жест, знак заперечення,</w:t>
      </w:r>
      <w:r w:rsidR="008F4BCF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фіксація погляду на предметі і т. д.).</w:t>
      </w:r>
    </w:p>
    <w:p w:rsidR="00FA2A63" w:rsidRPr="007E5D01" w:rsidRDefault="00957E0A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  При ознайомленні з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медико-педагогічною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документацією і в бесідах з батьками фахівців повинні цікавити т</w:t>
      </w:r>
      <w:r w:rsidR="00896CDC" w:rsidRPr="007E5D01">
        <w:rPr>
          <w:rFonts w:ascii="Times New Roman" w:hAnsi="Times New Roman" w:cs="Times New Roman"/>
          <w:sz w:val="28"/>
          <w:szCs w:val="28"/>
          <w:lang w:val="uk-UA"/>
        </w:rPr>
        <w:t>акі питання: які індивідуальн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і особливості дитини; коли у неї з’явилась реакція на близьких і чужих осіб; наскільки вона проявляє ініціативу і прагне до спілкування; які у неї особливості поведінки</w:t>
      </w:r>
      <w:r w:rsidR="00FA2A63" w:rsidRPr="007E5D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7E0A" w:rsidRPr="007E5D01" w:rsidRDefault="00957E0A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  До даних анамнезу, на наш погляд, треба ставитися певною мірою скептично, так як більшість батьків не завжди можуть адекватно відповісти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 питання по ранньому моторному розвитку власних дітей, дати інформацію про час появи комплексу пожвавлення,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гуління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і лепету. Так, мами і тата або занижують, або (частіше) завищують можливості самої дитини, доказуючи фахівцю: «Раніше він говорив, а потім впав (злякався, важко перехворів) і перестав говорити».</w:t>
      </w:r>
    </w:p>
    <w:p w:rsidR="00957E0A" w:rsidRPr="007E5D01" w:rsidRDefault="00957E0A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  Пропонуючи завдання для обстеження, потрібно пам'ятати, що вони повинні бути емоційно забарвлені та сплановані таким чином, що реакція на них може виражатися мінімально. В арсеналі спеціаліста, що проводить обстеження, повинен бути не тільки дидактичний матеріал, але і різноманітні аксесуари (намисто, капелюшки, сумки, рукавички, кільця). Театральні ляльки бібабо, іграшки, що світяться, ліхтарик,</w:t>
      </w:r>
      <w:r w:rsidR="0084778F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ялинкова мішура, брязкальця, віяло – всі ці предмети допоможуть зацікавити дитину і налагодити з нею контакт. Замість муляжів краще використовувати справжні фрукти, квіти, посуд і т. д. Необхідно</w:t>
      </w:r>
      <w:r w:rsidR="00DB20F2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застосовувати різну стимуляцію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. Саме в атмосфері емоційного комфорту більшою мірою можна виявити потенційні можливості безмовних дітей.</w:t>
      </w:r>
    </w:p>
    <w:p w:rsidR="00957E0A" w:rsidRPr="007E5D01" w:rsidRDefault="00957E0A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Головне завдання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фахівця, що проводить обстеження безмовної дитини, – правильне визначення первинного порушення, тобто уникнути діагностичних помилок. Від правильного діагнозу залежать прогноз і перспективи мовного і комунікативного розвитку дошкільника.</w:t>
      </w:r>
    </w:p>
    <w:p w:rsidR="00D96B5F" w:rsidRPr="007E5D01" w:rsidRDefault="00D96B5F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  Долю дитини вирішує не дефект, а його соціальні наслідки. Тому робота фахівця, який проводить діагностику, повинна бути орієнтована на виявлення не стільки</w:t>
      </w:r>
      <w:r w:rsidR="006324BE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слабких сторін порушеної функції, скільки збережених можливостей.</w:t>
      </w:r>
    </w:p>
    <w:p w:rsidR="00C81645" w:rsidRPr="007E5D01" w:rsidRDefault="00344FB9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</w:t>
      </w:r>
      <w:r w:rsidR="00B909A8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706B0" w:rsidRPr="007E5D0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C3999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t>Логопедичне обстеження дітей з важкими порушеннями мовлення</w:t>
      </w:r>
      <w:r w:rsidR="006706B0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(за Оленю Володимирівною </w:t>
      </w:r>
      <w:proofErr w:type="spellStart"/>
      <w:r w:rsidR="006706B0" w:rsidRPr="007E5D01">
        <w:rPr>
          <w:rFonts w:ascii="Times New Roman" w:hAnsi="Times New Roman" w:cs="Times New Roman"/>
          <w:b/>
          <w:sz w:val="28"/>
          <w:szCs w:val="28"/>
          <w:lang w:val="uk-UA"/>
        </w:rPr>
        <w:t>Кірілловою</w:t>
      </w:r>
      <w:proofErr w:type="spellEnd"/>
      <w:r w:rsidR="006706B0" w:rsidRPr="007E5D01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C3BB4" w:rsidRPr="007E5D01" w:rsidRDefault="00AC3BB4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Це обстеження повинно носити комплексний характер. Умовно його можна поділити на три частини.</w:t>
      </w:r>
    </w:p>
    <w:p w:rsidR="00C52538" w:rsidRPr="007E5D01" w:rsidRDefault="00AC3BB4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t>І частина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– вивчається розуміння</w:t>
      </w:r>
      <w:r w:rsidR="00C5253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мовлення, обстежуються – стан </w:t>
      </w:r>
      <w:proofErr w:type="spellStart"/>
      <w:r w:rsidR="00C52538" w:rsidRPr="007E5D01">
        <w:rPr>
          <w:rFonts w:ascii="Times New Roman" w:hAnsi="Times New Roman" w:cs="Times New Roman"/>
          <w:sz w:val="28"/>
          <w:szCs w:val="28"/>
          <w:lang w:val="uk-UA"/>
        </w:rPr>
        <w:t>імпресивного</w:t>
      </w:r>
      <w:proofErr w:type="spellEnd"/>
      <w:r w:rsidR="00C5253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мовлення, слухова увага і фонематичне сприймання. </w:t>
      </w:r>
    </w:p>
    <w:p w:rsidR="00344FB9" w:rsidRPr="007E5D01" w:rsidRDefault="00344FB9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ІІ частина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– вивчаються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немовленнєві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функції.</w:t>
      </w:r>
    </w:p>
    <w:p w:rsidR="00344FB9" w:rsidRPr="007E5D01" w:rsidRDefault="00344FB9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 частина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– вивчаються невербальні компоненти комунікації</w:t>
      </w:r>
    </w:p>
    <w:p w:rsidR="00C52538" w:rsidRPr="007E5D01" w:rsidRDefault="00344FB9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</w:t>
      </w:r>
      <w:r w:rsidR="00B909A8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7E5D01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30646E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B909A8" w:rsidRPr="007E5D01">
        <w:rPr>
          <w:rFonts w:ascii="Times New Roman" w:hAnsi="Times New Roman" w:cs="Times New Roman"/>
          <w:sz w:val="28"/>
          <w:szCs w:val="28"/>
          <w:lang w:val="uk-UA"/>
        </w:rPr>
        <w:t>Що будемо досліджувати у</w:t>
      </w:r>
      <w:r w:rsidR="00B909A8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частині</w:t>
      </w:r>
      <w:r w:rsidR="00BE0546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9A8" w:rsidRPr="007E5D01">
        <w:rPr>
          <w:rFonts w:ascii="Times New Roman" w:hAnsi="Times New Roman" w:cs="Times New Roman"/>
          <w:sz w:val="28"/>
          <w:szCs w:val="28"/>
          <w:lang w:val="uk-UA"/>
        </w:rPr>
        <w:t>нашого обстеження? Наступне</w:t>
      </w:r>
      <w:r w:rsidR="00C52538" w:rsidRPr="007E5D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52538" w:rsidRPr="007E5D01" w:rsidRDefault="00C52538" w:rsidP="007E5D0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Вияв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лення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об’єму і точності словника</w:t>
      </w:r>
      <w:r w:rsidR="009047F5" w:rsidRPr="007E5D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E0546" w:rsidRPr="007E5D01" w:rsidRDefault="00BE0546" w:rsidP="007E5D0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Виявлення диференціації елементарних граматичних форм.</w:t>
      </w:r>
    </w:p>
    <w:p w:rsidR="00BE0546" w:rsidRPr="007E5D01" w:rsidRDefault="00BE0546" w:rsidP="007E5D0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Розуміння речень.</w:t>
      </w:r>
    </w:p>
    <w:p w:rsidR="00D7481E" w:rsidRPr="007E5D01" w:rsidRDefault="00BE0546" w:rsidP="007E5D0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Обстеження слухових функцій та фонематичного сприймання.</w:t>
      </w:r>
      <w:bookmarkStart w:id="0" w:name="_GoBack"/>
      <w:bookmarkEnd w:id="0"/>
    </w:p>
    <w:p w:rsidR="00BE0546" w:rsidRPr="007E5D01" w:rsidRDefault="00BE0546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</w:t>
      </w:r>
      <w:r w:rsidR="00B909A8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30646E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7C3999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Розглянемо завдання для виявлення об’єму і точності словника.</w:t>
      </w:r>
    </w:p>
    <w:p w:rsidR="00B909A8" w:rsidRPr="007E5D01" w:rsidRDefault="009047F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1.</w:t>
      </w:r>
      <w:r w:rsidR="006858B1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Проводимо спочатку на </w:t>
      </w:r>
      <w:r w:rsidR="006858B1" w:rsidRPr="007E5D01">
        <w:rPr>
          <w:rFonts w:ascii="Times New Roman" w:hAnsi="Times New Roman" w:cs="Times New Roman"/>
          <w:sz w:val="28"/>
          <w:szCs w:val="28"/>
          <w:u w:val="single"/>
          <w:lang w:val="uk-UA"/>
        </w:rPr>
        <w:t>іграшках.</w:t>
      </w:r>
      <w:r w:rsidR="006858B1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показати іграшки, наприклад: «</w:t>
      </w:r>
      <w:r w:rsidRPr="007E5D01">
        <w:rPr>
          <w:rFonts w:ascii="Times New Roman" w:hAnsi="Times New Roman" w:cs="Times New Roman"/>
          <w:sz w:val="28"/>
          <w:szCs w:val="28"/>
          <w:u w:val="single"/>
          <w:lang w:val="uk-UA"/>
        </w:rPr>
        <w:t>Покажи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ля</w:t>
      </w:r>
      <w:r w:rsidR="00F57378" w:rsidRPr="007E5D01">
        <w:rPr>
          <w:rFonts w:ascii="Times New Roman" w:hAnsi="Times New Roman" w:cs="Times New Roman"/>
          <w:sz w:val="28"/>
          <w:szCs w:val="28"/>
          <w:lang w:val="uk-UA"/>
        </w:rPr>
        <w:t>льку».  Потім змінимо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завдання: «</w:t>
      </w:r>
      <w:r w:rsidRPr="007E5D01">
        <w:rPr>
          <w:rFonts w:ascii="Times New Roman" w:hAnsi="Times New Roman" w:cs="Times New Roman"/>
          <w:sz w:val="28"/>
          <w:szCs w:val="28"/>
          <w:u w:val="single"/>
          <w:lang w:val="uk-UA"/>
        </w:rPr>
        <w:t>Візьми</w:t>
      </w:r>
      <w:r w:rsidR="00F5737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ляльку».  Потім 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подати </w:t>
      </w:r>
      <w:r w:rsidRPr="007E5D01">
        <w:rPr>
          <w:rFonts w:ascii="Times New Roman" w:hAnsi="Times New Roman" w:cs="Times New Roman"/>
          <w:sz w:val="28"/>
          <w:szCs w:val="28"/>
          <w:u w:val="single"/>
          <w:lang w:val="uk-UA"/>
        </w:rPr>
        <w:t>почергово іграшки</w:t>
      </w:r>
      <w:r w:rsidR="00934AFB" w:rsidRPr="007E5D01">
        <w:rPr>
          <w:rFonts w:ascii="Times New Roman" w:hAnsi="Times New Roman" w:cs="Times New Roman"/>
          <w:sz w:val="28"/>
          <w:szCs w:val="28"/>
          <w:lang w:val="uk-UA"/>
        </w:rPr>
        <w:t>: «Дай мені ляльку, машинку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». Якщо дитина справляється із завдан</w:t>
      </w:r>
      <w:r w:rsidR="00934AFB" w:rsidRPr="007E5D01">
        <w:rPr>
          <w:rFonts w:ascii="Times New Roman" w:hAnsi="Times New Roman" w:cs="Times New Roman"/>
          <w:sz w:val="28"/>
          <w:szCs w:val="28"/>
          <w:lang w:val="uk-UA"/>
        </w:rPr>
        <w:t>ням, 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їй впізнати знайомі предмети на </w:t>
      </w:r>
      <w:r w:rsidRPr="007E5D01">
        <w:rPr>
          <w:rFonts w:ascii="Times New Roman" w:hAnsi="Times New Roman" w:cs="Times New Roman"/>
          <w:sz w:val="28"/>
          <w:szCs w:val="28"/>
          <w:u w:val="single"/>
          <w:lang w:val="uk-UA"/>
        </w:rPr>
        <w:t>малюнку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(м’яч, чашка…).</w:t>
      </w:r>
    </w:p>
    <w:p w:rsidR="00B909A8" w:rsidRPr="007E5D01" w:rsidRDefault="00B37037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5</w:t>
      </w:r>
    </w:p>
    <w:p w:rsidR="009047F5" w:rsidRPr="007E5D01" w:rsidRDefault="009047F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2.</w:t>
      </w:r>
      <w:r w:rsidR="00B3703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Пропонуємо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700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дитині 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показати </w:t>
      </w:r>
      <w:r w:rsidR="001D700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знайомі 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побутов</w:t>
      </w:r>
      <w:r w:rsidR="001D700C" w:rsidRPr="007E5D01">
        <w:rPr>
          <w:rFonts w:ascii="Times New Roman" w:hAnsi="Times New Roman" w:cs="Times New Roman"/>
          <w:sz w:val="28"/>
          <w:szCs w:val="28"/>
          <w:lang w:val="uk-UA"/>
        </w:rPr>
        <w:t>і предмети: стіл, стілець, ложку, тарілку, плаття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09A8" w:rsidRPr="007E5D01" w:rsidRDefault="009047F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3.</w:t>
      </w:r>
      <w:r w:rsidR="001D700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З’ясовуємо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знання слів узагальнюючого характеру. У кімнаті треба згрупувати предмети за темами: одяг, взу</w:t>
      </w:r>
      <w:r w:rsidR="00046237" w:rsidRPr="007E5D01">
        <w:rPr>
          <w:rFonts w:ascii="Times New Roman" w:hAnsi="Times New Roman" w:cs="Times New Roman"/>
          <w:sz w:val="28"/>
          <w:szCs w:val="28"/>
          <w:lang w:val="uk-UA"/>
        </w:rPr>
        <w:t>ття, посуд, фрукти, іграшки. Пропонуємо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знайти </w:t>
      </w:r>
      <w:r w:rsidR="00A731BB" w:rsidRPr="007E5D01">
        <w:rPr>
          <w:rFonts w:ascii="Times New Roman" w:hAnsi="Times New Roman" w:cs="Times New Roman"/>
          <w:sz w:val="28"/>
          <w:szCs w:val="28"/>
          <w:lang w:val="uk-UA"/>
        </w:rPr>
        <w:t>ті чи інші предмети: «Знайди посуд (іграшки, одяг…)».</w:t>
      </w:r>
    </w:p>
    <w:p w:rsidR="00B909A8" w:rsidRPr="007E5D01" w:rsidRDefault="00046237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6</w:t>
      </w:r>
    </w:p>
    <w:p w:rsidR="009047F5" w:rsidRPr="007E5D01" w:rsidRDefault="009047F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4.</w:t>
      </w:r>
      <w:r w:rsidR="00D43C22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Перевіряємо з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нання </w:t>
      </w:r>
      <w:r w:rsidR="00D43C22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дитиною </w:t>
      </w:r>
      <w:r w:rsidR="00A731BB" w:rsidRPr="007E5D01">
        <w:rPr>
          <w:rFonts w:ascii="Times New Roman" w:hAnsi="Times New Roman" w:cs="Times New Roman"/>
          <w:sz w:val="28"/>
          <w:szCs w:val="28"/>
          <w:lang w:val="uk-UA"/>
        </w:rPr>
        <w:t>частин тіла (голова, нога, рука) і частин тулуба іграшкових тварин (лапа, хвіст, голова). Запропонуйте дитині: «Покажи свою руку», «Де лапка у зайчика?»</w:t>
      </w:r>
    </w:p>
    <w:p w:rsidR="009047F5" w:rsidRPr="007E5D01" w:rsidRDefault="009047F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 5. </w:t>
      </w:r>
      <w:r w:rsidR="00515787" w:rsidRPr="007E5D01">
        <w:rPr>
          <w:rFonts w:ascii="Times New Roman" w:hAnsi="Times New Roman" w:cs="Times New Roman"/>
          <w:sz w:val="28"/>
          <w:szCs w:val="28"/>
          <w:lang w:val="uk-UA"/>
        </w:rPr>
        <w:t>Перевіряємо с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піввіднесення</w:t>
      </w:r>
      <w:r w:rsidR="00101340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предметів з</w:t>
      </w:r>
      <w:r w:rsidR="0051578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їх призначенням. Можна розкласти</w:t>
      </w:r>
      <w:r w:rsidR="00A731B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перед дитиною знайомі предмети: яблуко, м’яч, зубну щітку. Задайте запитання: «Чим ти граєш? Чим чист</w:t>
      </w:r>
      <w:r w:rsidR="00F13CBA" w:rsidRPr="007E5D01">
        <w:rPr>
          <w:rFonts w:ascii="Times New Roman" w:hAnsi="Times New Roman" w:cs="Times New Roman"/>
          <w:sz w:val="28"/>
          <w:szCs w:val="28"/>
          <w:lang w:val="uk-UA"/>
        </w:rPr>
        <w:t>иш зуби? Що їси?» Потім заміняємо</w:t>
      </w:r>
      <w:r w:rsidR="00A731B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предмети </w:t>
      </w:r>
      <w:r w:rsidR="00F13CBA" w:rsidRPr="007E5D01">
        <w:rPr>
          <w:rFonts w:ascii="Times New Roman" w:hAnsi="Times New Roman" w:cs="Times New Roman"/>
          <w:sz w:val="28"/>
          <w:szCs w:val="28"/>
          <w:lang w:val="uk-UA"/>
        </w:rPr>
        <w:t>на предметні малюнки і повторюємо</w:t>
      </w:r>
      <w:r w:rsidR="00A731B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запитання.</w:t>
      </w:r>
    </w:p>
    <w:p w:rsidR="00B909A8" w:rsidRPr="007E5D01" w:rsidRDefault="00515787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7</w:t>
      </w:r>
    </w:p>
    <w:p w:rsidR="009047F5" w:rsidRPr="007E5D01" w:rsidRDefault="009047F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Завдання 6.</w:t>
      </w:r>
      <w:r w:rsidR="005F5AE7" w:rsidRPr="007E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F13CBA" w:rsidRPr="007E5D01">
        <w:rPr>
          <w:rFonts w:ascii="Times New Roman" w:hAnsi="Times New Roman" w:cs="Times New Roman"/>
          <w:sz w:val="28"/>
          <w:szCs w:val="28"/>
          <w:lang w:val="uk-UA"/>
        </w:rPr>
        <w:t>З’ясовуємо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3CBA" w:rsidRPr="007E5D01">
        <w:rPr>
          <w:rFonts w:ascii="Times New Roman" w:hAnsi="Times New Roman" w:cs="Times New Roman"/>
          <w:sz w:val="28"/>
          <w:szCs w:val="28"/>
          <w:lang w:val="uk-UA"/>
        </w:rPr>
        <w:t>об’єм дієслівної лексики. Треба розкласти</w:t>
      </w:r>
      <w:r w:rsidR="00A731B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перед дитиною сюжетні малюнки, на яких одна і та ж людина (хлопчик чи дівчинка) </w:t>
      </w:r>
      <w:r w:rsidR="00790368" w:rsidRPr="007E5D01">
        <w:rPr>
          <w:rFonts w:ascii="Times New Roman" w:hAnsi="Times New Roman" w:cs="Times New Roman"/>
          <w:sz w:val="28"/>
          <w:szCs w:val="28"/>
          <w:lang w:val="uk-UA"/>
        </w:rPr>
        <w:t>здій</w:t>
      </w:r>
      <w:r w:rsidR="00291B78" w:rsidRPr="007E5D01">
        <w:rPr>
          <w:rFonts w:ascii="Times New Roman" w:hAnsi="Times New Roman" w:cs="Times New Roman"/>
          <w:sz w:val="28"/>
          <w:szCs w:val="28"/>
          <w:lang w:val="uk-UA"/>
        </w:rPr>
        <w:t>снюють різноманітні дії. Надаємо</w:t>
      </w:r>
      <w:r w:rsidR="0079036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можливість розглянути малюнки, а потім показати потрібний у відповідь на</w:t>
      </w:r>
      <w:r w:rsidR="00291B7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запитання: «Покажи, де хлопчик</w:t>
      </w:r>
      <w:r w:rsidR="0079036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іде (стоїть, біжить, їсть, спить, грає, вмивається)».</w:t>
      </w:r>
    </w:p>
    <w:p w:rsidR="00790368" w:rsidRPr="007E5D01" w:rsidRDefault="00291B78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sz w:val="28"/>
          <w:szCs w:val="28"/>
          <w:lang w:val="uk-UA"/>
        </w:rPr>
        <w:t>Потім задаємо</w:t>
      </w:r>
      <w:r w:rsidR="0079036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 до назв дій, які зображені на малюнку, що виражені зворотними дієсловами: «Покажи, </w:t>
      </w:r>
      <w:r w:rsidR="00790368" w:rsidRPr="007E5D01">
        <w:rPr>
          <w:rFonts w:ascii="Times New Roman" w:hAnsi="Times New Roman" w:cs="Times New Roman"/>
          <w:sz w:val="28"/>
          <w:szCs w:val="28"/>
          <w:u w:val="single"/>
          <w:lang w:val="uk-UA"/>
        </w:rPr>
        <w:t>хто</w:t>
      </w:r>
      <w:r w:rsidR="0079036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вмивається (стоїть, біжить…)».</w:t>
      </w:r>
    </w:p>
    <w:p w:rsidR="009047F5" w:rsidRPr="007E5D01" w:rsidRDefault="009047F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7.</w:t>
      </w:r>
      <w:r w:rsidR="007E472F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Обстежуємо р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озуміння</w:t>
      </w:r>
      <w:r w:rsidR="0079036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472F" w:rsidRPr="007E5D01">
        <w:rPr>
          <w:rFonts w:ascii="Times New Roman" w:hAnsi="Times New Roman" w:cs="Times New Roman"/>
          <w:sz w:val="28"/>
          <w:szCs w:val="28"/>
          <w:lang w:val="uk-UA"/>
        </w:rPr>
        <w:t>назв ознак предметів. Пропонуємо дитині</w:t>
      </w:r>
      <w:r w:rsidR="00F3036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порівняти предмети у кімнаті і показати їх, відповівши на</w:t>
      </w:r>
      <w:r w:rsidR="00A848A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запитання: «Де великий стіл? А де</w:t>
      </w:r>
      <w:r w:rsidR="00F3036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маленький?»;</w:t>
      </w:r>
      <w:r w:rsidR="00A848A8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«Який кубик більший? А я</w:t>
      </w:r>
      <w:r w:rsidR="00F30367" w:rsidRPr="007E5D01">
        <w:rPr>
          <w:rFonts w:ascii="Times New Roman" w:hAnsi="Times New Roman" w:cs="Times New Roman"/>
          <w:sz w:val="28"/>
          <w:szCs w:val="28"/>
          <w:lang w:val="uk-UA"/>
        </w:rPr>
        <w:t>кий менший?»; «Де ж</w:t>
      </w:r>
      <w:r w:rsidR="00EE46D3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овтий </w:t>
      </w:r>
      <w:r w:rsidR="002E6ED4" w:rsidRPr="007E5D01">
        <w:rPr>
          <w:rFonts w:ascii="Times New Roman" w:hAnsi="Times New Roman" w:cs="Times New Roman"/>
          <w:sz w:val="28"/>
          <w:szCs w:val="28"/>
          <w:lang w:val="uk-UA"/>
        </w:rPr>
        <w:t>м’яч ?»</w:t>
      </w:r>
    </w:p>
    <w:p w:rsidR="009047F5" w:rsidRPr="007E5D01" w:rsidRDefault="00EE46D3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8</w:t>
      </w:r>
      <w:r w:rsidR="00E435CB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35CB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9A8" w:rsidRPr="007E5D01">
        <w:rPr>
          <w:rFonts w:ascii="Times New Roman" w:hAnsi="Times New Roman" w:cs="Times New Roman"/>
          <w:sz w:val="28"/>
          <w:szCs w:val="28"/>
          <w:lang w:val="uk-UA"/>
        </w:rPr>
        <w:t>Для в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иявлення</w:t>
      </w:r>
      <w:r w:rsidR="00F3036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диференціаці</w:t>
      </w:r>
      <w:r w:rsidR="00B909A8" w:rsidRPr="007E5D01">
        <w:rPr>
          <w:rFonts w:ascii="Times New Roman" w:hAnsi="Times New Roman" w:cs="Times New Roman"/>
          <w:sz w:val="28"/>
          <w:szCs w:val="28"/>
          <w:lang w:val="uk-UA"/>
        </w:rPr>
        <w:t>ї елементарних граматичних форм пропонуємо наступне:</w:t>
      </w:r>
    </w:p>
    <w:p w:rsidR="00EF4803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 1. </w:t>
      </w:r>
      <w:r w:rsidR="00EE46D3" w:rsidRPr="007E5D01">
        <w:rPr>
          <w:rFonts w:ascii="Times New Roman" w:hAnsi="Times New Roman" w:cs="Times New Roman"/>
          <w:sz w:val="28"/>
          <w:szCs w:val="28"/>
          <w:lang w:val="uk-UA"/>
        </w:rPr>
        <w:t>Чи розуміє дитина</w:t>
      </w:r>
      <w:r w:rsidR="00F3036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форм</w:t>
      </w:r>
      <w:r w:rsidR="00EE46D3" w:rsidRPr="007E5D0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30367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однини та множини іменників: «Де лялька? </w:t>
      </w:r>
      <w:r w:rsidR="00EE46D3" w:rsidRPr="007E5D01">
        <w:rPr>
          <w:rFonts w:ascii="Times New Roman" w:hAnsi="Times New Roman" w:cs="Times New Roman"/>
          <w:sz w:val="28"/>
          <w:szCs w:val="28"/>
          <w:lang w:val="uk-UA"/>
        </w:rPr>
        <w:t>А де ляльки?</w:t>
      </w:r>
      <w:r w:rsidR="00F30367" w:rsidRPr="007E5D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115DC" w:rsidRPr="007E5D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F4803" w:rsidRPr="007E5D01" w:rsidRDefault="00225BE2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9</w:t>
      </w:r>
    </w:p>
    <w:p w:rsidR="005F5AE7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 2. </w:t>
      </w:r>
      <w:r w:rsidR="00225BE2" w:rsidRPr="007E5D01">
        <w:rPr>
          <w:rFonts w:ascii="Times New Roman" w:hAnsi="Times New Roman" w:cs="Times New Roman"/>
          <w:sz w:val="28"/>
          <w:szCs w:val="28"/>
          <w:lang w:val="uk-UA"/>
        </w:rPr>
        <w:t>Перевіряємо р</w:t>
      </w:r>
      <w:r w:rsidR="00F115DC" w:rsidRPr="007E5D01">
        <w:rPr>
          <w:rFonts w:ascii="Times New Roman" w:hAnsi="Times New Roman" w:cs="Times New Roman"/>
          <w:sz w:val="28"/>
          <w:szCs w:val="28"/>
          <w:lang w:val="uk-UA"/>
        </w:rPr>
        <w:t>озуміння прийменників, які відображають просторові взаємини: «Поклади іграшку на стіл (під стіл, перед столом…)».</w:t>
      </w:r>
    </w:p>
    <w:p w:rsidR="005F5AE7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3.</w:t>
      </w:r>
      <w:r w:rsidR="00F115D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Розуміння зменшено-пестлив</w:t>
      </w:r>
      <w:r w:rsidR="0068364B" w:rsidRPr="007E5D01">
        <w:rPr>
          <w:rFonts w:ascii="Times New Roman" w:hAnsi="Times New Roman" w:cs="Times New Roman"/>
          <w:sz w:val="28"/>
          <w:szCs w:val="28"/>
          <w:lang w:val="uk-UA"/>
        </w:rPr>
        <w:t>их суфіксів: «Покажи, де стіл? А де столик?</w:t>
      </w:r>
      <w:r w:rsidR="00F115DC" w:rsidRPr="007E5D01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F5AE7" w:rsidRPr="007E5D01" w:rsidRDefault="0068364B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10</w:t>
      </w:r>
      <w:r w:rsidR="00E435CB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35CB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Розуміння</w:t>
      </w:r>
      <w:r w:rsidR="00F115D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речень</w:t>
      </w:r>
      <w:r w:rsidR="00EF4803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можна обстежити за допомогою:</w:t>
      </w:r>
    </w:p>
    <w:p w:rsidR="005F5AE7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1.</w:t>
      </w:r>
      <w:r w:rsidR="00F115D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2585" w:rsidRPr="007E5D01">
        <w:rPr>
          <w:rFonts w:ascii="Times New Roman" w:hAnsi="Times New Roman" w:cs="Times New Roman"/>
          <w:sz w:val="28"/>
          <w:szCs w:val="28"/>
          <w:lang w:val="uk-UA"/>
        </w:rPr>
        <w:t>Попросіть дитину виконати</w:t>
      </w:r>
      <w:r w:rsidR="00E67B4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інструкції: «Закрий очі (підніми ніжку, погладь котика, прине</w:t>
      </w:r>
      <w:r w:rsidR="00152585" w:rsidRPr="007E5D01">
        <w:rPr>
          <w:rFonts w:ascii="Times New Roman" w:hAnsi="Times New Roman" w:cs="Times New Roman"/>
          <w:sz w:val="28"/>
          <w:szCs w:val="28"/>
          <w:lang w:val="uk-UA"/>
        </w:rPr>
        <w:t>си кубик</w:t>
      </w:r>
      <w:r w:rsidR="00E67B4B" w:rsidRPr="007E5D01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F4803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2.</w:t>
      </w:r>
      <w:r w:rsidR="0051097A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Встановлюємо здатність дитини</w:t>
      </w:r>
      <w:r w:rsidR="00E67B4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запам’ятати та виконати дві дії, сформульовані в одному проханні: «Візьми </w:t>
      </w:r>
      <w:r w:rsidR="008B67D6" w:rsidRPr="007E5D01">
        <w:rPr>
          <w:rFonts w:ascii="Times New Roman" w:hAnsi="Times New Roman" w:cs="Times New Roman"/>
          <w:sz w:val="28"/>
          <w:szCs w:val="28"/>
          <w:lang w:val="uk-UA"/>
        </w:rPr>
        <w:t>ведмедика і посади його на стільчик (підій</w:t>
      </w:r>
      <w:r w:rsidR="0051097A" w:rsidRPr="007E5D01">
        <w:rPr>
          <w:rFonts w:ascii="Times New Roman" w:hAnsi="Times New Roman" w:cs="Times New Roman"/>
          <w:sz w:val="28"/>
          <w:szCs w:val="28"/>
          <w:lang w:val="uk-UA"/>
        </w:rPr>
        <w:t>ди до столу і візьми олівець</w:t>
      </w:r>
      <w:r w:rsidR="008B67D6" w:rsidRPr="007E5D0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67B4B" w:rsidRPr="007E5D01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F5AE7" w:rsidRPr="007E5D01" w:rsidRDefault="0051097A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11</w:t>
      </w:r>
      <w:r w:rsidR="00E435CB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35CB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F5AE7" w:rsidRPr="007E5D01">
        <w:rPr>
          <w:rFonts w:ascii="Times New Roman" w:hAnsi="Times New Roman" w:cs="Times New Roman"/>
          <w:sz w:val="28"/>
          <w:szCs w:val="28"/>
          <w:lang w:val="uk-UA"/>
        </w:rPr>
        <w:t>Обстеження</w:t>
      </w:r>
      <w:r w:rsidR="00A01543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слухових функцій та фонематичного сприймання</w:t>
      </w:r>
      <w:r w:rsidR="00EF4803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проводимо наступним чином:</w:t>
      </w:r>
    </w:p>
    <w:p w:rsidR="005F5AE7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Завдання 1.</w:t>
      </w:r>
      <w:r w:rsidR="00A01543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610" w:rsidRPr="007E5D01">
        <w:rPr>
          <w:rFonts w:ascii="Times New Roman" w:hAnsi="Times New Roman" w:cs="Times New Roman"/>
          <w:sz w:val="28"/>
          <w:szCs w:val="28"/>
          <w:lang w:val="uk-UA"/>
        </w:rPr>
        <w:t>З’ясовуємо чи</w:t>
      </w:r>
      <w:r w:rsidR="00952C9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є можливість у дитини прийм</w:t>
      </w:r>
      <w:r w:rsidR="008E0F5F" w:rsidRPr="007E5D01">
        <w:rPr>
          <w:rFonts w:ascii="Times New Roman" w:hAnsi="Times New Roman" w:cs="Times New Roman"/>
          <w:sz w:val="28"/>
          <w:szCs w:val="28"/>
          <w:lang w:val="uk-UA"/>
        </w:rPr>
        <w:t>ати орієнтовно-пошукову</w:t>
      </w:r>
      <w:r w:rsidR="00952C9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позу</w:t>
      </w:r>
      <w:r w:rsidR="00CA0A0F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на звучання предметів: знайти іграшку, що звучить у кімнаті і прослідкувати поглядом за її переміщенням.</w:t>
      </w:r>
    </w:p>
    <w:p w:rsidR="005F5AE7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2.</w:t>
      </w:r>
      <w:r w:rsidR="00A01543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0A0F" w:rsidRPr="007E5D01">
        <w:rPr>
          <w:rFonts w:ascii="Times New Roman" w:hAnsi="Times New Roman" w:cs="Times New Roman"/>
          <w:sz w:val="28"/>
          <w:szCs w:val="28"/>
          <w:lang w:val="uk-UA"/>
        </w:rPr>
        <w:t>З’ясування спрямованості слухової уваги: із закритими очима показати, звідкіля доноситься звук, і повернутися обличчям у цьому напрямі.</w:t>
      </w:r>
    </w:p>
    <w:p w:rsidR="00D7481E" w:rsidRPr="007E5D01" w:rsidRDefault="005F5AE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3.</w:t>
      </w:r>
      <w:r w:rsidR="00CA0A0F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Впізнавання і розподібнення голосних звуків з ряду. Вимовте ряд голосних звуків (не більше трьох). Запропонуйте дитині підняти руку (плеснути в долоні), коли почує певний звук (заздалегідь обумовлений).</w:t>
      </w:r>
    </w:p>
    <w:p w:rsidR="007A48AB" w:rsidRPr="007E5D01" w:rsidRDefault="00070589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12</w:t>
      </w:r>
      <w:r w:rsidR="00E435CB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E435CB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48AB" w:rsidRPr="007E5D01">
        <w:rPr>
          <w:rFonts w:ascii="Times New Roman" w:hAnsi="Times New Roman" w:cs="Times New Roman"/>
          <w:sz w:val="28"/>
          <w:szCs w:val="28"/>
          <w:lang w:val="uk-UA"/>
        </w:rPr>
        <w:t>Розглянемо завдання</w:t>
      </w:r>
      <w:r w:rsidR="007A48AB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ІІ частини </w:t>
      </w:r>
      <w:r w:rsidR="007A48A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обстеження, у якій вивчаються </w:t>
      </w:r>
      <w:proofErr w:type="spellStart"/>
      <w:r w:rsidR="007A48AB" w:rsidRPr="007E5D01">
        <w:rPr>
          <w:rFonts w:ascii="Times New Roman" w:hAnsi="Times New Roman" w:cs="Times New Roman"/>
          <w:sz w:val="28"/>
          <w:szCs w:val="28"/>
          <w:lang w:val="uk-UA"/>
        </w:rPr>
        <w:t>немовленнєві</w:t>
      </w:r>
      <w:proofErr w:type="spellEnd"/>
      <w:r w:rsidR="007A48AB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функції.</w:t>
      </w:r>
    </w:p>
    <w:p w:rsidR="007A48AB" w:rsidRPr="007E5D01" w:rsidRDefault="007A48AB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1.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Орієнтува</w:t>
      </w:r>
      <w:r w:rsidR="0038406C" w:rsidRPr="007E5D01">
        <w:rPr>
          <w:rFonts w:ascii="Times New Roman" w:hAnsi="Times New Roman" w:cs="Times New Roman"/>
          <w:sz w:val="28"/>
          <w:szCs w:val="28"/>
          <w:lang w:val="uk-UA"/>
        </w:rPr>
        <w:t>ння в оточуючому середовищі. 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показати «вгорі-внизу», а також напрям: «Покажи, де твоя група? (вікно, двері, спальня…)». Дайте дитині аркуш паперу, згорнутий у трубочку («підзорна труба») і запропонуйте, дивлячись у неї, розглянути предмети на вікні (шафі, столі, полиці…).</w:t>
      </w:r>
    </w:p>
    <w:p w:rsidR="00EF4803" w:rsidRPr="007E5D01" w:rsidRDefault="007A48AB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2.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Орієнтування на пло</w:t>
      </w:r>
      <w:r w:rsidR="0038406C" w:rsidRPr="007E5D01">
        <w:rPr>
          <w:rFonts w:ascii="Times New Roman" w:hAnsi="Times New Roman" w:cs="Times New Roman"/>
          <w:sz w:val="28"/>
          <w:szCs w:val="28"/>
          <w:lang w:val="uk-UA"/>
        </w:rPr>
        <w:t>щині. На очах в дитини побудуємо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будиночок із заздалегідь </w:t>
      </w:r>
      <w:r w:rsidR="006C7188" w:rsidRPr="007E5D01">
        <w:rPr>
          <w:rFonts w:ascii="Times New Roman" w:hAnsi="Times New Roman" w:cs="Times New Roman"/>
          <w:sz w:val="28"/>
          <w:szCs w:val="28"/>
          <w:lang w:val="uk-UA"/>
        </w:rPr>
        <w:t>виготовле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них частин (квадрат, трикутник, прямокутник) і запропонуйте: «Покажи, де дах? </w:t>
      </w:r>
      <w:r w:rsidR="006C7188" w:rsidRPr="007E5D01">
        <w:rPr>
          <w:rFonts w:ascii="Times New Roman" w:hAnsi="Times New Roman" w:cs="Times New Roman"/>
          <w:sz w:val="28"/>
          <w:szCs w:val="28"/>
          <w:lang w:val="uk-UA"/>
        </w:rPr>
        <w:t>А д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е труба?».</w:t>
      </w:r>
    </w:p>
    <w:p w:rsidR="009413A5" w:rsidRPr="007E5D01" w:rsidRDefault="009413A5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13</w:t>
      </w:r>
      <w:r w:rsidR="00352622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352622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413A5" w:rsidRPr="007E5D01" w:rsidRDefault="009413A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3.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EE9" w:rsidRPr="007E5D01">
        <w:rPr>
          <w:rFonts w:ascii="Times New Roman" w:hAnsi="Times New Roman" w:cs="Times New Roman"/>
          <w:sz w:val="28"/>
          <w:szCs w:val="28"/>
          <w:lang w:val="uk-UA"/>
        </w:rPr>
        <w:t>Обстежуємо н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аявність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праксису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пози при імітації рухів (</w:t>
      </w:r>
      <w:r w:rsidR="00FA6EE9" w:rsidRPr="007E5D01">
        <w:rPr>
          <w:rFonts w:ascii="Times New Roman" w:hAnsi="Times New Roman" w:cs="Times New Roman"/>
          <w:sz w:val="28"/>
          <w:szCs w:val="28"/>
          <w:lang w:val="uk-UA"/>
        </w:rPr>
        <w:t>у плані загальної моторики). Пропонуємо дитині повторити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окремі рухи (присісти, встати, плеснути, тупнути, стрибнути, нахилити голову…).</w:t>
      </w:r>
    </w:p>
    <w:p w:rsidR="009413A5" w:rsidRPr="007E5D01" w:rsidRDefault="009413A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4.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EE9" w:rsidRPr="007E5D01">
        <w:rPr>
          <w:rFonts w:ascii="Times New Roman" w:hAnsi="Times New Roman" w:cs="Times New Roman"/>
          <w:sz w:val="28"/>
          <w:szCs w:val="28"/>
          <w:lang w:val="uk-UA"/>
        </w:rPr>
        <w:t>Обстежуємо наявність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праксису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пози при виконанні проб на дрібну моторику і здатності до переключення. П</w:t>
      </w:r>
      <w:r w:rsidR="006561C8" w:rsidRPr="007E5D01">
        <w:rPr>
          <w:rFonts w:ascii="Times New Roman" w:hAnsi="Times New Roman" w:cs="Times New Roman"/>
          <w:sz w:val="28"/>
          <w:szCs w:val="28"/>
          <w:lang w:val="uk-UA"/>
        </w:rPr>
        <w:t>росимо п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овторити послідовно пози «кулак», «дах», «човник», «коза»,</w:t>
      </w:r>
      <w:r w:rsidR="004377D4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«кружечок», «окуляри». Чергуємо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по дві поз</w:t>
      </w:r>
      <w:r w:rsidR="004377D4" w:rsidRPr="007E5D01">
        <w:rPr>
          <w:rFonts w:ascii="Times New Roman" w:hAnsi="Times New Roman" w:cs="Times New Roman"/>
          <w:sz w:val="28"/>
          <w:szCs w:val="28"/>
          <w:lang w:val="uk-UA"/>
        </w:rPr>
        <w:t>и: «кулак-долоня», «кулак-коза» . 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почергово торкнутися кожним пальцем великого пальця тієї ж руки. </w:t>
      </w:r>
    </w:p>
    <w:p w:rsidR="009413A5" w:rsidRPr="007E5D01" w:rsidRDefault="009413A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5.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92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Обстежуємо оральний </w:t>
      </w:r>
      <w:proofErr w:type="spellStart"/>
      <w:r w:rsidR="00E0492C" w:rsidRPr="007E5D01">
        <w:rPr>
          <w:rFonts w:ascii="Times New Roman" w:hAnsi="Times New Roman" w:cs="Times New Roman"/>
          <w:sz w:val="28"/>
          <w:szCs w:val="28"/>
          <w:lang w:val="uk-UA"/>
        </w:rPr>
        <w:t>праксис</w:t>
      </w:r>
      <w:proofErr w:type="spellEnd"/>
      <w:r w:rsidR="00E0492C" w:rsidRPr="007E5D01">
        <w:rPr>
          <w:rFonts w:ascii="Times New Roman" w:hAnsi="Times New Roman" w:cs="Times New Roman"/>
          <w:sz w:val="28"/>
          <w:szCs w:val="28"/>
          <w:lang w:val="uk-UA"/>
        </w:rPr>
        <w:t>. 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за наслідуванням виконати декілька дій: широко відкрити рота, посміхнутися,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надути щоки, витягнути губи трубочкою, висунути язик лопаткою, підняти-опустити кінчик язика вгору-вниз, зробити «конячку»… .</w:t>
      </w:r>
    </w:p>
    <w:p w:rsidR="009413A5" w:rsidRPr="007E5D01" w:rsidRDefault="009413A5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6.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C68" w:rsidRPr="007E5D01">
        <w:rPr>
          <w:rFonts w:ascii="Times New Roman" w:hAnsi="Times New Roman" w:cs="Times New Roman"/>
          <w:sz w:val="28"/>
          <w:szCs w:val="28"/>
          <w:lang w:val="uk-UA"/>
        </w:rPr>
        <w:t>Обстежуємо з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да</w:t>
      </w:r>
      <w:r w:rsidR="00324C68" w:rsidRPr="007E5D01">
        <w:rPr>
          <w:rFonts w:ascii="Times New Roman" w:hAnsi="Times New Roman" w:cs="Times New Roman"/>
          <w:sz w:val="28"/>
          <w:szCs w:val="28"/>
          <w:lang w:val="uk-UA"/>
        </w:rPr>
        <w:t>тність до переключення рухів. Пропонуємо дитині повторити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по два рухи.</w:t>
      </w:r>
    </w:p>
    <w:p w:rsidR="00B7731F" w:rsidRPr="007E5D01" w:rsidRDefault="009413A5" w:rsidP="007E5D01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14</w:t>
      </w:r>
      <w:r w:rsidR="00B7731F" w:rsidRPr="007E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B7731F" w:rsidRPr="007E5D01" w:rsidRDefault="00B7731F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7.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Обстежуємо конструктивний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праксис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>: треба відтворити з 2-х, потім 3-х паличок фігуру за зразком, скласти конструкцію по пам’яті.</w:t>
      </w:r>
    </w:p>
    <w:p w:rsidR="00EF4803" w:rsidRPr="007E5D01" w:rsidRDefault="00B7731F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8.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Перевіряємо сформованість операцій зорово-просторового аналізу та синтезу та конструктивної діяльності: </w:t>
      </w:r>
      <w:r w:rsidR="005A13F2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просимо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скласти розрізні картинки з 2-3 частин з прямим краєм; полегшений варіант кубиків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Кооса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; виконати вкладки у дошку </w:t>
      </w:r>
      <w:proofErr w:type="spellStart"/>
      <w:r w:rsidRPr="007E5D01">
        <w:rPr>
          <w:rFonts w:ascii="Times New Roman" w:hAnsi="Times New Roman" w:cs="Times New Roman"/>
          <w:sz w:val="28"/>
          <w:szCs w:val="28"/>
          <w:lang w:val="uk-UA"/>
        </w:rPr>
        <w:t>Сегена</w:t>
      </w:r>
      <w:proofErr w:type="spellEnd"/>
      <w:r w:rsidRPr="007E5D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13F2" w:rsidRPr="007E5D01" w:rsidRDefault="00B7731F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15</w:t>
      </w:r>
      <w:r w:rsidR="005A13F2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Розглянемо завдання</w:t>
      </w:r>
      <w:r w:rsidR="005A13F2" w:rsidRPr="007E5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ІІІ частини </w:t>
      </w:r>
      <w:r w:rsidR="005A13F2" w:rsidRPr="007E5D01">
        <w:rPr>
          <w:rFonts w:ascii="Times New Roman" w:hAnsi="Times New Roman" w:cs="Times New Roman"/>
          <w:sz w:val="28"/>
          <w:szCs w:val="28"/>
          <w:lang w:val="uk-UA"/>
        </w:rPr>
        <w:t>обстеження, у якій вивчаються невербальні компоненти комунікації.</w:t>
      </w:r>
    </w:p>
    <w:p w:rsidR="005A13F2" w:rsidRPr="007E5D01" w:rsidRDefault="005A13F2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1.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D06" w:rsidRPr="007E5D01">
        <w:rPr>
          <w:rFonts w:ascii="Times New Roman" w:hAnsi="Times New Roman" w:cs="Times New Roman"/>
          <w:sz w:val="28"/>
          <w:szCs w:val="28"/>
          <w:lang w:val="uk-UA"/>
        </w:rPr>
        <w:t>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привітатися з Вами за руку.</w:t>
      </w:r>
    </w:p>
    <w:p w:rsidR="00B7192E" w:rsidRPr="007E5D01" w:rsidRDefault="005A13F2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Завдання 2. </w:t>
      </w:r>
      <w:r w:rsidR="00534D06" w:rsidRPr="007E5D01">
        <w:rPr>
          <w:rFonts w:ascii="Times New Roman" w:hAnsi="Times New Roman" w:cs="Times New Roman"/>
          <w:sz w:val="28"/>
          <w:szCs w:val="28"/>
          <w:lang w:val="uk-UA"/>
        </w:rPr>
        <w:t>Перевіряємо реакцію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на незнайому людину. У кабінет заходить незнайома дитині людина та починає з Вами розмову.</w:t>
      </w:r>
      <w:r w:rsidR="00534D06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Як дитина реагує?</w:t>
      </w:r>
    </w:p>
    <w:p w:rsidR="001D748E" w:rsidRPr="007E5D01" w:rsidRDefault="007C496E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16</w:t>
      </w:r>
      <w:r w:rsidR="005A13F2"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1D748E" w:rsidRPr="007E5D01" w:rsidRDefault="001D748E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3.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Перевіряємо реакцію на враження. Дитина заходить до групи в добре знайому обстановку, а на столі знаходиться нова яскрава іграшка.</w:t>
      </w:r>
    </w:p>
    <w:p w:rsidR="001D748E" w:rsidRPr="007E5D01" w:rsidRDefault="001D748E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4.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9F4" w:rsidRPr="007E5D01">
        <w:rPr>
          <w:rFonts w:ascii="Times New Roman" w:hAnsi="Times New Roman" w:cs="Times New Roman"/>
          <w:sz w:val="28"/>
          <w:szCs w:val="28"/>
          <w:lang w:val="uk-UA"/>
        </w:rPr>
        <w:t>Обстежуємо з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датність д</w:t>
      </w:r>
      <w:r w:rsidR="00CD19F4" w:rsidRPr="007E5D01">
        <w:rPr>
          <w:rFonts w:ascii="Times New Roman" w:hAnsi="Times New Roman" w:cs="Times New Roman"/>
          <w:sz w:val="28"/>
          <w:szCs w:val="28"/>
          <w:lang w:val="uk-UA"/>
        </w:rPr>
        <w:t>итини д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о н</w:t>
      </w:r>
      <w:r w:rsidR="00CD19F4" w:rsidRPr="007E5D01">
        <w:rPr>
          <w:rFonts w:ascii="Times New Roman" w:hAnsi="Times New Roman" w:cs="Times New Roman"/>
          <w:sz w:val="28"/>
          <w:szCs w:val="28"/>
          <w:lang w:val="uk-UA"/>
        </w:rPr>
        <w:t>аслідування: запропонуйте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копіювати Ваші жести та міміку.</w:t>
      </w:r>
    </w:p>
    <w:p w:rsidR="001D748E" w:rsidRPr="007E5D01" w:rsidRDefault="001D748E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5.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9F4" w:rsidRPr="007E5D01">
        <w:rPr>
          <w:rFonts w:ascii="Times New Roman" w:hAnsi="Times New Roman" w:cs="Times New Roman"/>
          <w:sz w:val="28"/>
          <w:szCs w:val="28"/>
          <w:lang w:val="uk-UA"/>
        </w:rPr>
        <w:t>Пропонуємо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дитині показати жестом добре знайомі дії: пити, їсти, спати, мити руки, чистити зуби, розчісуватися, гладити кішку.</w:t>
      </w:r>
    </w:p>
    <w:p w:rsidR="00B7192E" w:rsidRPr="007E5D01" w:rsidRDefault="00534D06" w:rsidP="007E5D0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E5D0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 17</w:t>
      </w:r>
    </w:p>
    <w:p w:rsidR="00D1442D" w:rsidRPr="007E5D01" w:rsidRDefault="00E0568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6</w:t>
      </w:r>
      <w:r w:rsidR="00D1442D" w:rsidRPr="007E5D0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207B8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Без словесної інструкції пропонуємо дитині зрозуміти</w:t>
      </w:r>
      <w:r w:rsidR="001331BF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жести та виразні рухи (вказівний ж</w:t>
      </w:r>
      <w:r w:rsidR="00337354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ест, кивок головою, </w:t>
      </w:r>
      <w:r w:rsidR="001331BF" w:rsidRPr="007E5D01">
        <w:rPr>
          <w:rFonts w:ascii="Times New Roman" w:hAnsi="Times New Roman" w:cs="Times New Roman"/>
          <w:sz w:val="28"/>
          <w:szCs w:val="28"/>
          <w:lang w:val="uk-UA"/>
        </w:rPr>
        <w:t>жест</w:t>
      </w:r>
      <w:r w:rsidR="00337354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запрошення, жест </w:t>
      </w:r>
      <w:r w:rsidR="001331BF" w:rsidRPr="007E5D01">
        <w:rPr>
          <w:rFonts w:ascii="Times New Roman" w:hAnsi="Times New Roman" w:cs="Times New Roman"/>
          <w:sz w:val="28"/>
          <w:szCs w:val="28"/>
          <w:lang w:val="uk-UA"/>
        </w:rPr>
        <w:t>заперечення).</w:t>
      </w:r>
    </w:p>
    <w:p w:rsidR="00D1442D" w:rsidRPr="007E5D01" w:rsidRDefault="00E05687" w:rsidP="007E5D0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5D01">
        <w:rPr>
          <w:rFonts w:ascii="Times New Roman" w:hAnsi="Times New Roman" w:cs="Times New Roman"/>
          <w:i/>
          <w:sz w:val="28"/>
          <w:szCs w:val="28"/>
          <w:lang w:val="uk-UA"/>
        </w:rPr>
        <w:t>Завдання 7</w:t>
      </w:r>
      <w:r w:rsidR="00D1442D" w:rsidRPr="007E5D0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207B8C" w:rsidRPr="007E5D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E5D01">
        <w:rPr>
          <w:rFonts w:ascii="Times New Roman" w:hAnsi="Times New Roman" w:cs="Times New Roman"/>
          <w:sz w:val="28"/>
          <w:szCs w:val="28"/>
          <w:lang w:val="uk-UA"/>
        </w:rPr>
        <w:t>Перевіряємо з</w:t>
      </w:r>
      <w:r w:rsidR="001331BF" w:rsidRPr="007E5D01">
        <w:rPr>
          <w:rFonts w:ascii="Times New Roman" w:hAnsi="Times New Roman" w:cs="Times New Roman"/>
          <w:sz w:val="28"/>
          <w:szCs w:val="28"/>
          <w:lang w:val="uk-UA"/>
        </w:rPr>
        <w:t>датність зображувати та грати роль: «Політай як пташка», «Пострибай як зайчик», «Потупай як ведмедик», «Іде слон», «Біжить собачка», «Крадеться лисиця».</w:t>
      </w:r>
    </w:p>
    <w:sectPr w:rsidR="00D1442D" w:rsidRPr="007E5D01" w:rsidSect="007E5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06EA"/>
    <w:multiLevelType w:val="hybridMultilevel"/>
    <w:tmpl w:val="B7A00010"/>
    <w:lvl w:ilvl="0" w:tplc="8A4E69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86FCF"/>
    <w:multiLevelType w:val="hybridMultilevel"/>
    <w:tmpl w:val="2B1AFD1A"/>
    <w:lvl w:ilvl="0" w:tplc="533CA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F40A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BAB7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8AC7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12C9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02D2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3C3A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4CD1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241E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EE5550"/>
    <w:multiLevelType w:val="hybridMultilevel"/>
    <w:tmpl w:val="4008E358"/>
    <w:lvl w:ilvl="0" w:tplc="BBA2AB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826F1"/>
    <w:multiLevelType w:val="hybridMultilevel"/>
    <w:tmpl w:val="B6822764"/>
    <w:lvl w:ilvl="0" w:tplc="3B5A7A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496983"/>
    <w:multiLevelType w:val="hybridMultilevel"/>
    <w:tmpl w:val="B8AAC9D0"/>
    <w:lvl w:ilvl="0" w:tplc="0BE8463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28"/>
    <w:rsid w:val="00046237"/>
    <w:rsid w:val="00070589"/>
    <w:rsid w:val="00101340"/>
    <w:rsid w:val="00125470"/>
    <w:rsid w:val="001259D7"/>
    <w:rsid w:val="001331BF"/>
    <w:rsid w:val="00152585"/>
    <w:rsid w:val="00156272"/>
    <w:rsid w:val="001D700C"/>
    <w:rsid w:val="001D748E"/>
    <w:rsid w:val="001F7839"/>
    <w:rsid w:val="00207B8C"/>
    <w:rsid w:val="00225BE2"/>
    <w:rsid w:val="00264614"/>
    <w:rsid w:val="00291B78"/>
    <w:rsid w:val="002B0D1B"/>
    <w:rsid w:val="002E6ED4"/>
    <w:rsid w:val="0030646E"/>
    <w:rsid w:val="0031407C"/>
    <w:rsid w:val="00324C68"/>
    <w:rsid w:val="00337354"/>
    <w:rsid w:val="00344FB9"/>
    <w:rsid w:val="00352622"/>
    <w:rsid w:val="0038406C"/>
    <w:rsid w:val="004377D4"/>
    <w:rsid w:val="00467780"/>
    <w:rsid w:val="0051097A"/>
    <w:rsid w:val="00515787"/>
    <w:rsid w:val="00534D06"/>
    <w:rsid w:val="00534E1B"/>
    <w:rsid w:val="0057269D"/>
    <w:rsid w:val="005A13F2"/>
    <w:rsid w:val="005F5AE7"/>
    <w:rsid w:val="006324BE"/>
    <w:rsid w:val="006561C8"/>
    <w:rsid w:val="006706B0"/>
    <w:rsid w:val="0068364B"/>
    <w:rsid w:val="006858B1"/>
    <w:rsid w:val="006C7188"/>
    <w:rsid w:val="007026E0"/>
    <w:rsid w:val="00756E28"/>
    <w:rsid w:val="00790368"/>
    <w:rsid w:val="007A48AB"/>
    <w:rsid w:val="007C3999"/>
    <w:rsid w:val="007C496E"/>
    <w:rsid w:val="007E472F"/>
    <w:rsid w:val="007E5D01"/>
    <w:rsid w:val="00817F58"/>
    <w:rsid w:val="0084778F"/>
    <w:rsid w:val="00896CDC"/>
    <w:rsid w:val="008B67D6"/>
    <w:rsid w:val="008E0F5F"/>
    <w:rsid w:val="008F4BCF"/>
    <w:rsid w:val="009047F5"/>
    <w:rsid w:val="00934AFB"/>
    <w:rsid w:val="009413A5"/>
    <w:rsid w:val="00952C9B"/>
    <w:rsid w:val="00957E0A"/>
    <w:rsid w:val="009662B5"/>
    <w:rsid w:val="009C614C"/>
    <w:rsid w:val="00A01543"/>
    <w:rsid w:val="00A07BD6"/>
    <w:rsid w:val="00A44628"/>
    <w:rsid w:val="00A731BB"/>
    <w:rsid w:val="00A848A8"/>
    <w:rsid w:val="00AC3BB4"/>
    <w:rsid w:val="00AD31AC"/>
    <w:rsid w:val="00AE66FE"/>
    <w:rsid w:val="00B37037"/>
    <w:rsid w:val="00B7192E"/>
    <w:rsid w:val="00B7731F"/>
    <w:rsid w:val="00B909A8"/>
    <w:rsid w:val="00BE0546"/>
    <w:rsid w:val="00C52538"/>
    <w:rsid w:val="00C81645"/>
    <w:rsid w:val="00CA0A0F"/>
    <w:rsid w:val="00CD19F4"/>
    <w:rsid w:val="00CF207A"/>
    <w:rsid w:val="00D1442D"/>
    <w:rsid w:val="00D43C22"/>
    <w:rsid w:val="00D50636"/>
    <w:rsid w:val="00D7481E"/>
    <w:rsid w:val="00D858CD"/>
    <w:rsid w:val="00D96B5F"/>
    <w:rsid w:val="00DB20F2"/>
    <w:rsid w:val="00E0492C"/>
    <w:rsid w:val="00E05687"/>
    <w:rsid w:val="00E435CB"/>
    <w:rsid w:val="00E67B4B"/>
    <w:rsid w:val="00EE46D3"/>
    <w:rsid w:val="00EF4803"/>
    <w:rsid w:val="00F115DC"/>
    <w:rsid w:val="00F13CBA"/>
    <w:rsid w:val="00F30367"/>
    <w:rsid w:val="00F46610"/>
    <w:rsid w:val="00F57378"/>
    <w:rsid w:val="00FA2A63"/>
    <w:rsid w:val="00FA6EE9"/>
    <w:rsid w:val="00FB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40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40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1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8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1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2015-09-01T14:51:00Z</cp:lastPrinted>
  <dcterms:created xsi:type="dcterms:W3CDTF">2015-06-11T09:10:00Z</dcterms:created>
  <dcterms:modified xsi:type="dcterms:W3CDTF">2017-06-07T10:37:00Z</dcterms:modified>
</cp:coreProperties>
</file>